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1DE0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[State Leader|,</w:t>
      </w:r>
    </w:p>
    <w:p w14:paraId="749EE41A" w14:textId="77777777" w:rsidR="00834E72" w:rsidRDefault="00834E72">
      <w:pPr>
        <w:rPr>
          <w:sz w:val="22"/>
          <w:szCs w:val="22"/>
        </w:rPr>
      </w:pPr>
    </w:p>
    <w:p w14:paraId="0EA1AF76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As an auction entrepreneur and member of the Montana Auctioneers Association, and a resident of your district, I am writing you this letter about the importance of the auction industry to the essential functions of our state and national economy.</w:t>
      </w:r>
    </w:p>
    <w:p w14:paraId="6BD4F8A3" w14:textId="77777777" w:rsidR="00834E72" w:rsidRDefault="00834E72">
      <w:pPr>
        <w:rPr>
          <w:sz w:val="22"/>
          <w:szCs w:val="22"/>
        </w:rPr>
      </w:pPr>
    </w:p>
    <w:p w14:paraId="64537CF3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The auction industry across the state serves individuals, farmers and ranchers, large and small businesses, non-profits, and other organizations. These entities have been contacting us to sell items to</w:t>
      </w:r>
    </w:p>
    <w:p w14:paraId="71ED5A4E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raise much-needed funds in these challenging times. Unfortunately, for the most part, our industry is unable to serve the public due to restrictions on many businesses caused by the COVID-19 pandemic.</w:t>
      </w:r>
    </w:p>
    <w:p w14:paraId="39AE4EFC" w14:textId="77777777" w:rsidR="00834E72" w:rsidRDefault="00834E72">
      <w:pPr>
        <w:rPr>
          <w:sz w:val="22"/>
          <w:szCs w:val="22"/>
        </w:rPr>
      </w:pPr>
    </w:p>
    <w:p w14:paraId="6F18DBB5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Today I ask your assistance in explicitly including Montana's Auction Industry in any early efforts</w:t>
      </w:r>
    </w:p>
    <w:p w14:paraId="27B19781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to re-open businesses and rejuvenate the economy. The National Auctioneers Association (NAA) has recently released a set of progressive and rigorous guidelines, based on the current best</w:t>
      </w:r>
      <w:r w:rsidRPr="00F4306A">
        <w:rPr>
          <w:color w:val="auto"/>
          <w:sz w:val="22"/>
          <w:szCs w:val="22"/>
        </w:rPr>
        <w:t xml:space="preserve"> practices as defined by national and federal agencies, for auction operations and conducting auctions. I have included the NAA best practices guidelines as an attachment with this letter. </w:t>
      </w:r>
      <w:r>
        <w:rPr>
          <w:sz w:val="22"/>
          <w:szCs w:val="22"/>
        </w:rPr>
        <w:t>In the best practices document, you will find the most up to date methods and systems for conducting auctions in a socially distant and responsible manner.</w:t>
      </w:r>
    </w:p>
    <w:p w14:paraId="630E074E" w14:textId="77777777" w:rsidR="00834E72" w:rsidRDefault="00834E72">
      <w:pPr>
        <w:rPr>
          <w:sz w:val="22"/>
          <w:szCs w:val="22"/>
        </w:rPr>
      </w:pPr>
    </w:p>
    <w:p w14:paraId="2C3B1434" w14:textId="3FB609CE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 xml:space="preserve">As Auctioneers, we care deeply about the health of our community and wish to return to work only when we can safely do so. As small business owners and operators, we also know </w:t>
      </w:r>
      <w:r w:rsidR="00C2472B">
        <w:rPr>
          <w:sz w:val="22"/>
          <w:szCs w:val="22"/>
        </w:rPr>
        <w:t>first-hand</w:t>
      </w:r>
      <w:r>
        <w:rPr>
          <w:sz w:val="22"/>
          <w:szCs w:val="22"/>
        </w:rPr>
        <w:t xml:space="preserve"> that any economic recovery will be accelerated by the power of the auction method to </w:t>
      </w:r>
      <w:proofErr w:type="gramStart"/>
      <w:r>
        <w:rPr>
          <w:sz w:val="22"/>
          <w:szCs w:val="22"/>
        </w:rPr>
        <w:t>rapidly and safely inject liquidity and mobility</w:t>
      </w:r>
      <w:proofErr w:type="gramEnd"/>
      <w:r>
        <w:rPr>
          <w:sz w:val="22"/>
          <w:szCs w:val="22"/>
        </w:rPr>
        <w:t xml:space="preserve"> into our local and state communities.</w:t>
      </w:r>
    </w:p>
    <w:p w14:paraId="7182D2B3" w14:textId="77777777" w:rsidR="00834E72" w:rsidRDefault="00834E72">
      <w:pPr>
        <w:rPr>
          <w:sz w:val="22"/>
          <w:szCs w:val="22"/>
        </w:rPr>
      </w:pPr>
    </w:p>
    <w:p w14:paraId="42DA05A1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Thank you.</w:t>
      </w:r>
    </w:p>
    <w:p w14:paraId="4116BAD8" w14:textId="77777777" w:rsidR="00834E72" w:rsidRDefault="00834E72">
      <w:pPr>
        <w:rPr>
          <w:sz w:val="22"/>
          <w:szCs w:val="22"/>
        </w:rPr>
      </w:pPr>
    </w:p>
    <w:p w14:paraId="200AC3A4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[Name]</w:t>
      </w:r>
    </w:p>
    <w:p w14:paraId="580035E1" w14:textId="77777777" w:rsidR="00834E72" w:rsidRDefault="007214A4">
      <w:pPr>
        <w:rPr>
          <w:sz w:val="22"/>
          <w:szCs w:val="22"/>
        </w:rPr>
      </w:pPr>
      <w:r>
        <w:rPr>
          <w:sz w:val="22"/>
          <w:szCs w:val="22"/>
        </w:rPr>
        <w:t>[City, State]</w:t>
      </w:r>
    </w:p>
    <w:p w14:paraId="1B1FE7A2" w14:textId="77777777" w:rsidR="00834E72" w:rsidRDefault="007214A4">
      <w:r>
        <w:rPr>
          <w:sz w:val="22"/>
          <w:szCs w:val="22"/>
        </w:rPr>
        <w:t>[Phone Number, email]</w:t>
      </w:r>
    </w:p>
    <w:sectPr w:rsidR="00834E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0491" w14:textId="77777777" w:rsidR="00ED503C" w:rsidRDefault="00ED503C">
      <w:r>
        <w:separator/>
      </w:r>
    </w:p>
  </w:endnote>
  <w:endnote w:type="continuationSeparator" w:id="0">
    <w:p w14:paraId="0B1CF5AD" w14:textId="77777777" w:rsidR="00ED503C" w:rsidRDefault="00E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80E5" w14:textId="77777777" w:rsidR="00834E72" w:rsidRDefault="00834E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3F3F" w14:textId="77777777" w:rsidR="00ED503C" w:rsidRDefault="00ED503C">
      <w:r>
        <w:separator/>
      </w:r>
    </w:p>
  </w:footnote>
  <w:footnote w:type="continuationSeparator" w:id="0">
    <w:p w14:paraId="5B27BEA8" w14:textId="77777777" w:rsidR="00ED503C" w:rsidRDefault="00ED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7889" w14:textId="77777777" w:rsidR="00834E72" w:rsidRDefault="00834E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72"/>
    <w:rsid w:val="007214A4"/>
    <w:rsid w:val="00834E72"/>
    <w:rsid w:val="00C2472B"/>
    <w:rsid w:val="00ED503C"/>
    <w:rsid w:val="00F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4D0F"/>
  <w15:docId w15:val="{8F2B5059-0CD3-44F2-905B-E7FE014E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Bennett</cp:lastModifiedBy>
  <cp:revision>3</cp:revision>
  <dcterms:created xsi:type="dcterms:W3CDTF">2020-05-08T16:11:00Z</dcterms:created>
  <dcterms:modified xsi:type="dcterms:W3CDTF">2020-05-11T02:02:00Z</dcterms:modified>
</cp:coreProperties>
</file>